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B592" w14:textId="630CE58B" w:rsidR="00854940" w:rsidRDefault="00815E76" w:rsidP="00141D02">
      <w:pPr>
        <w:spacing w:after="0" w:line="240" w:lineRule="auto"/>
        <w:jc w:val="center"/>
      </w:pPr>
      <w:r>
        <w:t>Порядок рассмотрения обращений граждан</w:t>
      </w:r>
    </w:p>
    <w:p w14:paraId="3A76F15A" w14:textId="77777777" w:rsidR="00815E76" w:rsidRDefault="00815E76" w:rsidP="00141D02">
      <w:pPr>
        <w:spacing w:after="0" w:line="240" w:lineRule="auto"/>
      </w:pPr>
    </w:p>
    <w:p w14:paraId="37D1A505" w14:textId="60910049" w:rsidR="00041933" w:rsidRPr="00854940" w:rsidRDefault="00124461" w:rsidP="00141D02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2 ноября 2006 года </w:t>
      </w:r>
      <w:r w:rsidR="00915DC6">
        <w:br/>
      </w:r>
      <w:r>
        <w:t>№ 59-ФЗ «О порядке рассмотрения обращений граждан Российской Федерации», г</w:t>
      </w:r>
      <w:r w:rsidR="00B0377E" w:rsidRPr="00854940">
        <w:t xml:space="preserve">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</w:t>
      </w:r>
      <w:r w:rsidR="00915DC6">
        <w:br/>
      </w:r>
      <w:r w:rsidR="00B0377E" w:rsidRPr="00854940">
        <w:t xml:space="preserve">в государственные и муниципальные учреждения и иные организации, </w:t>
      </w:r>
      <w:r w:rsidR="00915DC6">
        <w:br/>
      </w:r>
      <w:r w:rsidR="00B0377E" w:rsidRPr="00854940">
        <w:t xml:space="preserve">на которые возложено осуществление публично значимых функций, </w:t>
      </w:r>
      <w:r w:rsidR="00915DC6">
        <w:br/>
      </w:r>
      <w:r w:rsidR="00B0377E" w:rsidRPr="00854940">
        <w:t>и их должностным лицам.</w:t>
      </w:r>
    </w:p>
    <w:p w14:paraId="0D070B3A" w14:textId="290CA8D5" w:rsidR="00B0377E" w:rsidRPr="00854940" w:rsidRDefault="00B0377E" w:rsidP="007C1E35">
      <w:pPr>
        <w:spacing w:after="0" w:line="240" w:lineRule="auto"/>
        <w:ind w:firstLine="709"/>
        <w:jc w:val="both"/>
      </w:pPr>
      <w:r w:rsidRPr="00854940">
        <w:t>Граждане реализуют право на обращение свободно и добровольно.</w:t>
      </w:r>
    </w:p>
    <w:p w14:paraId="65B5B337" w14:textId="35C4E928" w:rsidR="008251C1" w:rsidRDefault="008251C1" w:rsidP="007C1E35">
      <w:pPr>
        <w:spacing w:after="0" w:line="240" w:lineRule="auto"/>
        <w:ind w:firstLine="709"/>
        <w:jc w:val="both"/>
      </w:pPr>
      <w:r w:rsidRPr="00854940">
        <w:t xml:space="preserve">Письменное обращение, поступившее в государственный орган, орган местного самоуправления или должностному лицу в соответствии </w:t>
      </w:r>
      <w:r w:rsidR="00915DC6">
        <w:br/>
      </w:r>
      <w:r w:rsidRPr="00854940">
        <w:t>с их компетенцией, рассматривается в течение 30 дней со дня регистрации письменного обращения</w:t>
      </w:r>
    </w:p>
    <w:p w14:paraId="1B44CC4D" w14:textId="6427DC46" w:rsidR="00124461" w:rsidRDefault="00CD5AB4" w:rsidP="007C1E35">
      <w:pPr>
        <w:spacing w:after="0" w:line="240" w:lineRule="auto"/>
        <w:ind w:firstLine="709"/>
        <w:jc w:val="both"/>
      </w:pPr>
      <w:r>
        <w:t>В соответствии с приказом от 13 августа 2021 года № 44 «Об организации работы с обращениями граждан», д</w:t>
      </w:r>
      <w:r w:rsidR="006977F0">
        <w:t xml:space="preserve">ля оперативного решения вопросов по работе БУЗ Орловской области «Орловский областной </w:t>
      </w:r>
      <w:r>
        <w:br/>
      </w:r>
      <w:r w:rsidR="006977F0">
        <w:t xml:space="preserve">врачебно-физкультурный диспансер», Вы можете обратиться на личный прием к заместителю главного врача по медицинской части </w:t>
      </w:r>
      <w:r>
        <w:br/>
      </w:r>
      <w:proofErr w:type="spellStart"/>
      <w:r w:rsidR="006977F0">
        <w:t>Пиварчук</w:t>
      </w:r>
      <w:proofErr w:type="spellEnd"/>
      <w:r w:rsidR="006977F0">
        <w:t xml:space="preserve"> В. П. Дни и часы приема граждан:</w:t>
      </w:r>
    </w:p>
    <w:p w14:paraId="42DA2D1C" w14:textId="12F5F5A5" w:rsidR="006977F0" w:rsidRDefault="006977F0" w:rsidP="007C1E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Вторник с 14</w:t>
      </w:r>
      <w:r w:rsidR="00737B61">
        <w:t>-</w:t>
      </w:r>
      <w:r>
        <w:t>00 до 15</w:t>
      </w:r>
      <w:r w:rsidR="00737B61">
        <w:t>-</w:t>
      </w:r>
      <w:r>
        <w:t>00;</w:t>
      </w:r>
    </w:p>
    <w:p w14:paraId="37236140" w14:textId="1291994A" w:rsidR="006977F0" w:rsidRDefault="006977F0" w:rsidP="007C1E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Среда с 16</w:t>
      </w:r>
      <w:r w:rsidR="00737B61">
        <w:t>-</w:t>
      </w:r>
      <w:r>
        <w:t>00 до 17</w:t>
      </w:r>
      <w:r w:rsidR="00737B61">
        <w:t>-</w:t>
      </w:r>
      <w:r>
        <w:t>00;</w:t>
      </w:r>
    </w:p>
    <w:p w14:paraId="27F29E9F" w14:textId="5409FC10" w:rsidR="006977F0" w:rsidRDefault="006977F0" w:rsidP="007C1E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Пятница с 09</w:t>
      </w:r>
      <w:r w:rsidR="00737B61">
        <w:t>-</w:t>
      </w:r>
      <w:r>
        <w:t>00 до 10</w:t>
      </w:r>
      <w:r w:rsidR="00737B61">
        <w:t>-0</w:t>
      </w:r>
      <w:r>
        <w:t>0.</w:t>
      </w:r>
    </w:p>
    <w:p w14:paraId="5447EED2" w14:textId="4F7D5B32" w:rsidR="004975F5" w:rsidRDefault="004975F5" w:rsidP="007C1E35">
      <w:pPr>
        <w:spacing w:after="0" w:line="240" w:lineRule="auto"/>
        <w:ind w:firstLine="709"/>
        <w:jc w:val="both"/>
      </w:pPr>
      <w:r>
        <w:t>Также, Вы можете обратиться на «Горячую линию» Департамента здравоохранения Орловской области</w:t>
      </w:r>
      <w:r w:rsidR="00915DC6">
        <w:t>:</w:t>
      </w:r>
    </w:p>
    <w:p w14:paraId="40ED38A1" w14:textId="4F61B6F3" w:rsidR="00030C84" w:rsidRPr="00030C84" w:rsidRDefault="00030C84" w:rsidP="007C1E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030C84">
        <w:t>По вопросам лечебного процесса и медицинской помощи</w:t>
      </w:r>
      <w:r w:rsidR="00915DC6">
        <w:t xml:space="preserve"> </w:t>
      </w:r>
      <w:r w:rsidRPr="00030C84">
        <w:t xml:space="preserve">- </w:t>
      </w:r>
      <w:r w:rsidR="00915DC6">
        <w:br/>
      </w:r>
      <w:r w:rsidRPr="00030C84">
        <w:t>(4862) 433-503, 435-581;</w:t>
      </w:r>
    </w:p>
    <w:p w14:paraId="67A25792" w14:textId="3203875D" w:rsidR="00030C84" w:rsidRPr="00030C84" w:rsidRDefault="00030C84" w:rsidP="007C1E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030C84">
        <w:t>По вопросам лекарственного обеспечения — (4862) 590-636.</w:t>
      </w:r>
    </w:p>
    <w:p w14:paraId="5A066922" w14:textId="77777777" w:rsidR="00030C84" w:rsidRPr="00030C84" w:rsidRDefault="00030C84" w:rsidP="007C1E35">
      <w:pPr>
        <w:spacing w:after="0" w:line="240" w:lineRule="auto"/>
        <w:ind w:firstLine="709"/>
        <w:jc w:val="both"/>
      </w:pPr>
      <w:r w:rsidRPr="00030C84">
        <w:t>Обращения по телефонам «горячей линии» принимаются в рабочее время:</w:t>
      </w:r>
    </w:p>
    <w:p w14:paraId="42FC292C" w14:textId="72B4767E" w:rsidR="00030C84" w:rsidRPr="00030C84" w:rsidRDefault="00030C84" w:rsidP="007C1E3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С</w:t>
      </w:r>
      <w:r w:rsidRPr="00030C84">
        <w:t xml:space="preserve"> 9-00 до 18-00 ч. перерыв с 13-00 до 14-00 ч. (с понедельника </w:t>
      </w:r>
      <w:r w:rsidR="00915DC6">
        <w:br/>
      </w:r>
      <w:r w:rsidRPr="00030C84">
        <w:t>по четверг);</w:t>
      </w:r>
    </w:p>
    <w:p w14:paraId="5EC4656F" w14:textId="622AE95F" w:rsidR="00030C84" w:rsidRPr="00030C84" w:rsidRDefault="00030C84" w:rsidP="007C1E3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С</w:t>
      </w:r>
      <w:r w:rsidRPr="00030C84">
        <w:t xml:space="preserve"> 9-00 до 17-00 ч. перерыв с 13-00 до 14-00 ч. (в пятницу).</w:t>
      </w:r>
    </w:p>
    <w:p w14:paraId="2F74351B" w14:textId="3182F402" w:rsidR="00030C84" w:rsidRDefault="00030C84" w:rsidP="007C1E35">
      <w:pPr>
        <w:spacing w:after="0" w:line="240" w:lineRule="auto"/>
        <w:ind w:firstLine="709"/>
        <w:jc w:val="both"/>
      </w:pPr>
      <w:r w:rsidRPr="00030C84">
        <w:t>Граждане могут задавать вопросы путем</w:t>
      </w:r>
      <w:r>
        <w:t xml:space="preserve"> </w:t>
      </w:r>
      <w:r w:rsidRPr="00030C84">
        <w:t>электронного обращения</w:t>
      </w:r>
      <w:r>
        <w:t xml:space="preserve"> </w:t>
      </w:r>
      <w:r w:rsidR="00915DC6">
        <w:br/>
      </w:r>
      <w:r>
        <w:t xml:space="preserve">на сайте </w:t>
      </w:r>
      <w:proofErr w:type="spellStart"/>
      <w:r>
        <w:rPr>
          <w:lang w:val="en-US"/>
        </w:rPr>
        <w:t>zdravorel</w:t>
      </w:r>
      <w:proofErr w:type="spellEnd"/>
      <w:r w:rsidRPr="00030C84">
        <w:t>.</w:t>
      </w:r>
      <w:proofErr w:type="spellStart"/>
      <w:r>
        <w:rPr>
          <w:lang w:val="en-US"/>
        </w:rPr>
        <w:t>ru</w:t>
      </w:r>
      <w:proofErr w:type="spellEnd"/>
      <w:r w:rsidRPr="00030C84">
        <w:t xml:space="preserve"> </w:t>
      </w:r>
      <w:r>
        <w:t>в разделе «Горячая линия для приема обращений граждан по вопросам оказания медицинской помощи и лекарственного обеспечения</w:t>
      </w:r>
      <w:r w:rsidR="00915DC6">
        <w:t>»</w:t>
      </w:r>
      <w:r w:rsidRPr="00030C84">
        <w:t>, а также посредством письменного обращения по адресу: 302021, Орловская область, город Орёл, площадь Ленина, 1.</w:t>
      </w:r>
    </w:p>
    <w:p w14:paraId="7B665B26" w14:textId="77777777" w:rsidR="004577FF" w:rsidRPr="006977F0" w:rsidRDefault="004577FF" w:rsidP="004577FF">
      <w:pPr>
        <w:spacing w:after="0" w:line="240" w:lineRule="auto"/>
        <w:ind w:firstLine="709"/>
        <w:jc w:val="both"/>
      </w:pPr>
      <w:r>
        <w:t xml:space="preserve">Дополнительно, Вы можете оставить обращение с указанием учреждения в чат-боте </w:t>
      </w:r>
      <w:r>
        <w:rPr>
          <w:lang w:val="en-US"/>
        </w:rPr>
        <w:t>Telegram</w:t>
      </w:r>
      <w:r>
        <w:t xml:space="preserve">-канала </w:t>
      </w:r>
      <w:proofErr w:type="spellStart"/>
      <w:r>
        <w:t>Орел.Здоровье</w:t>
      </w:r>
      <w:proofErr w:type="spellEnd"/>
      <w:r>
        <w:t xml:space="preserve"> по ссылке </w:t>
      </w:r>
      <w:r w:rsidRPr="004975F5">
        <w:t>https://clck.ru/33esS8</w:t>
      </w:r>
      <w:r>
        <w:t xml:space="preserve">, либо отсканировав </w:t>
      </w:r>
      <w:r>
        <w:rPr>
          <w:lang w:val="en-US"/>
        </w:rPr>
        <w:t>QR</w:t>
      </w:r>
      <w:r w:rsidRPr="006977F0">
        <w:t>-</w:t>
      </w:r>
      <w:r>
        <w:t>код (представлен ниже).</w:t>
      </w:r>
    </w:p>
    <w:p w14:paraId="20C3B28C" w14:textId="77777777" w:rsidR="004577FF" w:rsidRDefault="004577FF" w:rsidP="004577FF">
      <w:pPr>
        <w:spacing w:after="0" w:line="240" w:lineRule="auto"/>
        <w:ind w:firstLine="709"/>
        <w:jc w:val="both"/>
      </w:pPr>
      <w:r w:rsidRPr="006977F0">
        <w:t xml:space="preserve">Основные вопросы, которые жители смогут решить в </w:t>
      </w:r>
      <w:proofErr w:type="spellStart"/>
      <w:r w:rsidRPr="006977F0">
        <w:t>медчатах</w:t>
      </w:r>
      <w:proofErr w:type="spellEnd"/>
      <w:r w:rsidRPr="006977F0">
        <w:t xml:space="preserve"> – </w:t>
      </w:r>
      <w:r>
        <w:br/>
      </w:r>
      <w:r w:rsidRPr="006977F0">
        <w:t xml:space="preserve">это проблемы записи к врачу, вызова врача на дом, нарушением этики </w:t>
      </w:r>
      <w:r>
        <w:br/>
      </w:r>
      <w:r w:rsidRPr="006977F0">
        <w:lastRenderedPageBreak/>
        <w:t xml:space="preserve">и деонтологии, навязыванием платных услуг, отсутствием направлений </w:t>
      </w:r>
      <w:r>
        <w:br/>
      </w:r>
      <w:r w:rsidRPr="006977F0">
        <w:t>на консультации и обследования</w:t>
      </w:r>
      <w:r>
        <w:t xml:space="preserve">. </w:t>
      </w:r>
      <w:r w:rsidRPr="006977F0">
        <w:t xml:space="preserve">В чатах нельзя получить консультацию </w:t>
      </w:r>
      <w:r>
        <w:br/>
      </w:r>
      <w:r w:rsidRPr="006977F0">
        <w:t>по лечению и назначению лекарственных препаратов, наличию лекарственных препаратов в аптеках, работе скорой медицинской помощи, вопросам экстренной госпитализации и постановке диагноза.</w:t>
      </w:r>
    </w:p>
    <w:p w14:paraId="304EBAEC" w14:textId="480C89BC" w:rsidR="007C1E35" w:rsidRDefault="007C1E35" w:rsidP="007C1E35">
      <w:pPr>
        <w:spacing w:after="0" w:line="240" w:lineRule="auto"/>
        <w:ind w:firstLine="709"/>
        <w:jc w:val="both"/>
      </w:pPr>
    </w:p>
    <w:p w14:paraId="240CD5ED" w14:textId="5CA27BF7" w:rsidR="00915DC6" w:rsidRPr="00915DC6" w:rsidRDefault="00915DC6" w:rsidP="007C1E35">
      <w:pPr>
        <w:spacing w:after="0" w:line="240" w:lineRule="auto"/>
        <w:ind w:firstLine="709"/>
        <w:jc w:val="both"/>
      </w:pPr>
      <w:r>
        <w:rPr>
          <w:lang w:val="en-US"/>
        </w:rPr>
        <w:t>QR</w:t>
      </w:r>
      <w:r w:rsidRPr="00915DC6">
        <w:t>-</w:t>
      </w:r>
      <w:r>
        <w:t xml:space="preserve">код для подключения к </w:t>
      </w:r>
      <w:r>
        <w:rPr>
          <w:lang w:val="en-US"/>
        </w:rPr>
        <w:t>Telegram</w:t>
      </w:r>
      <w:r w:rsidRPr="00915DC6">
        <w:t>-</w:t>
      </w:r>
      <w:r>
        <w:t xml:space="preserve">каналу </w:t>
      </w:r>
      <w:proofErr w:type="spellStart"/>
      <w:r>
        <w:t>Орел.Здоровье</w:t>
      </w:r>
      <w:proofErr w:type="spellEnd"/>
      <w:r>
        <w:t>:</w:t>
      </w:r>
    </w:p>
    <w:p w14:paraId="5B91729C" w14:textId="77777777" w:rsidR="00915DC6" w:rsidRPr="00030C84" w:rsidRDefault="00915DC6" w:rsidP="007C1E35">
      <w:pPr>
        <w:spacing w:after="0" w:line="240" w:lineRule="auto"/>
        <w:ind w:firstLine="709"/>
        <w:jc w:val="both"/>
      </w:pPr>
    </w:p>
    <w:p w14:paraId="60617224" w14:textId="4AE1749C" w:rsidR="00030C84" w:rsidRPr="006977F0" w:rsidRDefault="00030C84" w:rsidP="006977F0">
      <w:r>
        <w:rPr>
          <w:noProof/>
        </w:rPr>
        <w:drawing>
          <wp:inline distT="0" distB="0" distL="0" distR="0" wp14:anchorId="464359CA" wp14:editId="50A62C66">
            <wp:extent cx="5940425" cy="6924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C84" w:rsidRPr="006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862"/>
    <w:multiLevelType w:val="hybridMultilevel"/>
    <w:tmpl w:val="CC24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EBD"/>
    <w:multiLevelType w:val="multilevel"/>
    <w:tmpl w:val="553A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9150C"/>
    <w:multiLevelType w:val="hybridMultilevel"/>
    <w:tmpl w:val="071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756E"/>
    <w:multiLevelType w:val="hybridMultilevel"/>
    <w:tmpl w:val="906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0788"/>
    <w:multiLevelType w:val="hybridMultilevel"/>
    <w:tmpl w:val="859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2020"/>
    <w:multiLevelType w:val="multilevel"/>
    <w:tmpl w:val="5C7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0C"/>
    <w:rsid w:val="00030C84"/>
    <w:rsid w:val="00041933"/>
    <w:rsid w:val="0006628B"/>
    <w:rsid w:val="00121207"/>
    <w:rsid w:val="00124461"/>
    <w:rsid w:val="00141D02"/>
    <w:rsid w:val="001E34CF"/>
    <w:rsid w:val="002D06BC"/>
    <w:rsid w:val="002E4DD5"/>
    <w:rsid w:val="004577FF"/>
    <w:rsid w:val="004975F5"/>
    <w:rsid w:val="006977F0"/>
    <w:rsid w:val="00737B61"/>
    <w:rsid w:val="007C1E35"/>
    <w:rsid w:val="00815E76"/>
    <w:rsid w:val="008251C1"/>
    <w:rsid w:val="00854940"/>
    <w:rsid w:val="00915DC6"/>
    <w:rsid w:val="00A36240"/>
    <w:rsid w:val="00B01318"/>
    <w:rsid w:val="00B0377E"/>
    <w:rsid w:val="00B4280C"/>
    <w:rsid w:val="00C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631"/>
  <w15:chartTrackingRefBased/>
  <w15:docId w15:val="{DFC6E730-3FAA-4712-998B-66AFCE26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13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9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77F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977F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1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15DC6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318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C26C-331E-4A31-86F0-823D84E2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13kab</dc:creator>
  <cp:keywords/>
  <dc:description/>
  <cp:lastModifiedBy>13kab</cp:lastModifiedBy>
  <cp:revision>21</cp:revision>
  <cp:lastPrinted>2023-03-31T06:16:00Z</cp:lastPrinted>
  <dcterms:created xsi:type="dcterms:W3CDTF">2023-03-30T05:49:00Z</dcterms:created>
  <dcterms:modified xsi:type="dcterms:W3CDTF">2023-03-31T13:00:00Z</dcterms:modified>
</cp:coreProperties>
</file>